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hint="eastAsia"/>
          <w:sz w:val="72"/>
          <w:szCs w:val="72"/>
          <w:lang w:val="en-US" w:eastAsia="zh-CN"/>
        </w:rPr>
      </w:pPr>
      <w:r>
        <w:rPr>
          <w:rFonts w:hint="eastAsia"/>
          <w:sz w:val="72"/>
          <w:szCs w:val="72"/>
          <w:lang w:val="en-US" w:eastAsia="zh-CN"/>
        </w:rPr>
        <w:t>护心云设备使用手册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开启导联设备的开关。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按测试心电图的步骤将心电图设备转备好。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使用Ipad的无线网络功能连接至名称为AXXXXXXX的网络。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启动护心云软件程序。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点击心电监测功能。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点击左上角按钮，填写测试人信息。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点击测试人名称，并准备测试。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点击右上角红色按钮开始测试。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测试完成后，将无线网络连接至可用外网的网络中进行上传。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36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上传完成。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A0204"/>
    <w:charset w:val="00"/>
    <w:family w:val="roman"/>
    <w:pitch w:val="default"/>
    <w:sig w:usb0="E00002FF" w:usb1="4000045F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458711326">
    <w:nsid w:val="56F22B1E"/>
    <w:multiLevelType w:val="singleLevel"/>
    <w:tmpl w:val="56F22B1E"/>
    <w:lvl w:ilvl="0" w:tentative="1">
      <w:start w:val="1"/>
      <w:numFmt w:val="decimal"/>
      <w:suff w:val="nothing"/>
      <w:lvlText w:val="%1."/>
      <w:lvlJc w:val="left"/>
    </w:lvl>
  </w:abstractNum>
  <w:num w:numId="1">
    <w:abstractNumId w:val="14587113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A249D4"/>
    <w:rsid w:val="72A249D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2016-03-23T05:27:00Z</dcterms:created>
  <dc:creator>Administrator</dc:creator>
  <cp:lastModifiedBy>Administrator</cp:lastModifiedBy>
  <dcterms:modified xsi:type="dcterms:W3CDTF">2016-03-23T05:33:15Z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